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21"/>
        <w:tblW w:w="11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6618"/>
        <w:gridCol w:w="2829"/>
      </w:tblGrid>
      <w:tr w:rsidR="00FE2789" w:rsidTr="00FE2789">
        <w:trPr>
          <w:trHeight w:val="1320"/>
        </w:trPr>
        <w:tc>
          <w:tcPr>
            <w:tcW w:w="1738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:b/>
                <w:bCs/>
                <w14:ligatures w14:val="none"/>
              </w:rPr>
              <w:t>Date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6618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:b/>
                <w:bCs/>
                <w14:ligatures w14:val="none"/>
              </w:rPr>
              <w:t>Formation</w:t>
            </w:r>
          </w:p>
        </w:tc>
        <w:tc>
          <w:tcPr>
            <w:tcW w:w="2829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:b/>
                <w:bCs/>
                <w14:ligatures w14:val="none"/>
              </w:rPr>
              <w:t>Lieu</w:t>
            </w:r>
          </w:p>
        </w:tc>
      </w:tr>
      <w:tr w:rsidR="00FE2789" w:rsidTr="00FE2789">
        <w:trPr>
          <w:trHeight w:val="12403"/>
        </w:trPr>
        <w:tc>
          <w:tcPr>
            <w:tcW w:w="1738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b/>
                <w:bCs/>
                <w:color w:val="5B9BD5"/>
                <w:sz w:val="12"/>
                <w:szCs w:val="12"/>
                <w14:ligatures w14:val="none"/>
              </w:rPr>
            </w:pPr>
            <w:r>
              <w:rPr>
                <w:b/>
                <w:bCs/>
                <w:color w:val="5B9BD5"/>
                <w:sz w:val="12"/>
                <w:szCs w:val="12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17-18-19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 xml:space="preserve"> janvier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2"/>
                <w:szCs w:val="12"/>
                <w14:ligatures w14:val="none"/>
              </w:rPr>
            </w:pPr>
            <w:r>
              <w:rPr>
                <w:sz w:val="12"/>
                <w:szCs w:val="12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 xml:space="preserve">22-23-24 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mars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 xml:space="preserve">31 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mars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 xml:space="preserve">5-6-7 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avril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14-15-16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rFonts w:ascii="Axiforma Book" w:hAnsi="Axiforma Book"/>
                <w14:ligatures w14:val="none"/>
              </w:rPr>
              <w:t>Juin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:color w:val="70AD47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6618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shd w:val="clear" w:color="auto" w:fill="D4E1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jc w:val="both"/>
              <w:rPr>
                <w:rFonts w:ascii="Axiforma Book" w:hAnsi="Axiforma Book"/>
                <w:sz w:val="12"/>
                <w:szCs w:val="12"/>
                <w14:ligatures w14:val="none"/>
              </w:rPr>
            </w:pPr>
            <w:r>
              <w:rPr>
                <w:sz w:val="12"/>
                <w:szCs w:val="12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 xml:space="preserve">Élections Professionnelles </w:t>
            </w:r>
            <w:r>
              <w:rPr>
                <w:rFonts w:ascii="Axiforma Book" w:hAnsi="Axiforma Book"/>
                <w:i/>
                <w:iCs/>
                <w14:ligatures w14:val="none"/>
              </w:rPr>
              <w:t>(P.A.P.)</w:t>
            </w:r>
          </w:p>
          <w:p w:rsidR="00FE2789" w:rsidRDefault="00FE2789" w:rsidP="00FE2789">
            <w:pPr>
              <w:widowControl w:val="0"/>
              <w:ind w:left="567" w:hanging="567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 xml:space="preserve">FIME </w:t>
            </w:r>
            <w:r>
              <w:rPr>
                <w:rFonts w:ascii="Axiforma Book" w:hAnsi="Axiforma Book"/>
                <w:i/>
                <w:iCs/>
                <w14:ligatures w14:val="none"/>
              </w:rPr>
              <w:t>(Secteur public et privé)</w:t>
            </w:r>
          </w:p>
          <w:p w:rsidR="00FE2789" w:rsidRDefault="00FE2789" w:rsidP="00FE2789">
            <w:pPr>
              <w:widowControl w:val="0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both"/>
              <w:rPr>
                <w:rFonts w:ascii="Axiforma Book" w:hAnsi="Axiforma Book"/>
                <w:sz w:val="12"/>
                <w:szCs w:val="12"/>
                <w14:ligatures w14:val="none"/>
              </w:rPr>
            </w:pPr>
            <w:r>
              <w:rPr>
                <w:sz w:val="12"/>
                <w:szCs w:val="12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 xml:space="preserve">Communication </w:t>
            </w:r>
            <w:r>
              <w:rPr>
                <w:rFonts w:ascii="Axiforma Book" w:hAnsi="Axiforma Book"/>
                <w:i/>
                <w:iCs/>
                <w14:ligatures w14:val="none"/>
              </w:rPr>
              <w:t>(fondamentaux communication écrite)</w:t>
            </w:r>
          </w:p>
          <w:p w:rsidR="00FE2789" w:rsidRDefault="00FE2789" w:rsidP="00FE2789">
            <w:pPr>
              <w:widowControl w:val="0"/>
              <w:ind w:left="567" w:hanging="567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Développer sa section</w:t>
            </w:r>
          </w:p>
          <w:p w:rsidR="00FE2789" w:rsidRDefault="00FE2789" w:rsidP="00FE2789">
            <w:pPr>
              <w:widowControl w:val="0"/>
              <w:ind w:left="567" w:hanging="567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FIME (Secteur public et privé)</w:t>
            </w:r>
          </w:p>
          <w:p w:rsidR="00FE2789" w:rsidRDefault="00FE2789" w:rsidP="00FE2789">
            <w:pPr>
              <w:widowControl w:val="0"/>
              <w:jc w:val="both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 xml:space="preserve">Forum santé </w:t>
            </w:r>
          </w:p>
          <w:p w:rsidR="00FE2789" w:rsidRDefault="00FE2789" w:rsidP="00FE2789">
            <w:pPr>
              <w:widowControl w:val="0"/>
              <w:rPr>
                <w:rFonts w:ascii="Axiforma Book" w:hAnsi="Axiforma Book"/>
                <w:i/>
                <w:iCs/>
                <w14:ligatures w14:val="none"/>
              </w:rPr>
            </w:pPr>
            <w:r>
              <w:rPr>
                <w:rFonts w:ascii="Axiforma Book" w:hAnsi="Axiforma Book"/>
                <w:i/>
                <w:iCs/>
                <w14:ligatures w14:val="none"/>
              </w:rPr>
              <w:t>les différents types d’arrêts (maladie, accident de travail, maladie professionnelle) et leurs conséquences pour l’employabilité (inaptitude, handicap, invalidité, RQTH...).</w:t>
            </w:r>
          </w:p>
          <w:p w:rsidR="00FE2789" w:rsidRDefault="00FE2789" w:rsidP="00FE2789">
            <w:pPr>
              <w:widowControl w:val="0"/>
              <w:rPr>
                <w:rFonts w:ascii="Axiforma Book" w:hAnsi="Axiforma Book"/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Nouveaux DS/RSS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T.M.S.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Rupture du contrat de travail</w:t>
            </w:r>
          </w:p>
          <w:p w:rsidR="00FE2789" w:rsidRDefault="00FE2789" w:rsidP="00FE2789">
            <w:pPr>
              <w:widowControl w:val="0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N.A.O.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R.P.S.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Handicap</w:t>
            </w:r>
          </w:p>
          <w:p w:rsidR="00FE2789" w:rsidRDefault="00FE2789" w:rsidP="00FE2789">
            <w:pPr>
              <w:widowControl w:val="0"/>
              <w:rPr>
                <w:rFonts w:ascii="Axiforma Book" w:hAnsi="Axiforma Book"/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ind w:left="567" w:hanging="567"/>
              <w:rPr>
                <w:rFonts w:ascii="Axiforma Book" w:hAnsi="Axiforma Book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xiforma Book" w:hAnsi="Axiforma Book"/>
                <w14:ligatures w14:val="none"/>
              </w:rPr>
              <w:t>CSE– CSSCT</w:t>
            </w:r>
          </w:p>
        </w:tc>
        <w:tc>
          <w:tcPr>
            <w:tcW w:w="2829" w:type="dxa"/>
            <w:tcBorders>
              <w:top w:val="single" w:sz="4" w:space="0" w:color="0B2F6F"/>
              <w:left w:val="single" w:sz="4" w:space="0" w:color="0B2F6F"/>
              <w:bottom w:val="single" w:sz="4" w:space="0" w:color="0B2F6F"/>
              <w:right w:val="single" w:sz="4" w:space="0" w:color="0B2F6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b/>
                <w:bCs/>
                <w:sz w:val="16"/>
                <w:szCs w:val="16"/>
                <w14:ligatures w14:val="none"/>
              </w:rPr>
            </w:pPr>
            <w:r>
              <w:rPr>
                <w:b/>
                <w:bCs/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Brit</w:t>
            </w:r>
            <w:proofErr w:type="spellEnd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 Hôtel - St Grégoire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Le Villeneuve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6 rue Saint-Vincent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35760 </w:t>
            </w:r>
            <w:r>
              <w:rPr>
                <w:rFonts w:ascii="Axiforma Book" w:hAnsi="Axiforma Book"/>
                <w:caps/>
                <w:sz w:val="16"/>
                <w:szCs w:val="16"/>
                <w14:ligatures w14:val="none"/>
              </w:rPr>
              <w:t>Saint Grégoire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Village vacance 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Mûr de Bretagne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Anse de </w:t>
            </w:r>
            <w:proofErr w:type="spellStart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Landrannec</w:t>
            </w:r>
            <w:proofErr w:type="spellEnd"/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22530 GUERLEDAN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Harmonie Mutuelle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8 boulevard de Beaumont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35000 RENNES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Brit</w:t>
            </w:r>
            <w:proofErr w:type="spellEnd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 Hôtel St Grégoire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Le Villeneuve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6 rue Saint-Vincent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35760 Saint Grégoire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Village vacance 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Mûr de Bretagne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 xml:space="preserve">Anse de </w:t>
            </w:r>
            <w:proofErr w:type="spellStart"/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Landrannec</w:t>
            </w:r>
            <w:proofErr w:type="spellEnd"/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22530 GUERLEDAN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 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UD Rennes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158 rue de Nantes</w:t>
            </w:r>
          </w:p>
          <w:p w:rsidR="00FE2789" w:rsidRDefault="00FE2789" w:rsidP="00FE2789">
            <w:pPr>
              <w:widowControl w:val="0"/>
              <w:jc w:val="center"/>
              <w:rPr>
                <w:rFonts w:ascii="Axiforma Book" w:hAnsi="Axiforma Book"/>
                <w:sz w:val="16"/>
                <w:szCs w:val="16"/>
                <w14:ligatures w14:val="none"/>
              </w:rPr>
            </w:pPr>
            <w:r>
              <w:rPr>
                <w:rFonts w:ascii="Axiforma Book" w:hAnsi="Axiforma Book"/>
                <w:sz w:val="16"/>
                <w:szCs w:val="16"/>
                <w14:ligatures w14:val="none"/>
              </w:rPr>
              <w:t>35000 RENNES</w:t>
            </w:r>
          </w:p>
        </w:tc>
      </w:tr>
    </w:tbl>
    <w:p w:rsidR="00D57425" w:rsidRPr="00FE2789" w:rsidRDefault="00FE2789" w:rsidP="00FE278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DF725C5" wp14:editId="281C5A35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1111250</wp:posOffset>
                </wp:positionV>
                <wp:extent cx="7102475" cy="8713470"/>
                <wp:effectExtent l="0" t="0" r="3175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2475" cy="871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1B275" id="Control 3" o:spid="_x0000_s1026" style="position:absolute;margin-left:18pt;margin-top:87.5pt;width:559.25pt;height:6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D57425" w:rsidRPr="00FE27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DE" w:rsidRDefault="00657EDE" w:rsidP="00FE2789">
      <w:pPr>
        <w:spacing w:after="0" w:line="240" w:lineRule="auto"/>
      </w:pPr>
      <w:r>
        <w:separator/>
      </w:r>
    </w:p>
  </w:endnote>
  <w:endnote w:type="continuationSeparator" w:id="0">
    <w:p w:rsidR="00657EDE" w:rsidRDefault="00657EDE" w:rsidP="00FE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forma Book"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DE" w:rsidRDefault="00657EDE" w:rsidP="00FE2789">
      <w:pPr>
        <w:spacing w:after="0" w:line="240" w:lineRule="auto"/>
      </w:pPr>
      <w:r>
        <w:separator/>
      </w:r>
    </w:p>
  </w:footnote>
  <w:footnote w:type="continuationSeparator" w:id="0">
    <w:p w:rsidR="00657EDE" w:rsidRDefault="00657EDE" w:rsidP="00FE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89" w:rsidRPr="00FE2789" w:rsidRDefault="00FE2789" w:rsidP="00FE2789">
    <w:pPr>
      <w:pStyle w:val="En-tte"/>
      <w:jc w:val="center"/>
      <w:rPr>
        <w:b/>
        <w:sz w:val="32"/>
        <w:szCs w:val="32"/>
      </w:rPr>
    </w:pPr>
    <w:r w:rsidRPr="00FE2789">
      <w:rPr>
        <w:b/>
        <w:sz w:val="32"/>
        <w:szCs w:val="32"/>
      </w:rPr>
      <w:t>Agenda Formation syndicale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58"/>
    <w:rsid w:val="00185A58"/>
    <w:rsid w:val="00657EDE"/>
    <w:rsid w:val="00D57425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D56D-5997-43A8-871D-6A85686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78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FE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78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2022-11-04T11:33:00Z</dcterms:created>
  <dcterms:modified xsi:type="dcterms:W3CDTF">2022-11-04T11:34:00Z</dcterms:modified>
</cp:coreProperties>
</file>